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321759" w:rsidRPr="00321759" w14:paraId="16DD3AAE" w14:textId="77777777" w:rsidTr="00EF762C">
        <w:trPr>
          <w:trHeight w:val="1134"/>
        </w:trPr>
        <w:tc>
          <w:tcPr>
            <w:tcW w:w="4252" w:type="dxa"/>
          </w:tcPr>
          <w:p w14:paraId="6587259D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321759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ПАРАТ</w:t>
            </w:r>
          </w:p>
          <w:p w14:paraId="0CBAE044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ТАТАРСТАН</w:t>
            </w:r>
          </w:p>
          <w:p w14:paraId="783A3737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НИЖНЕКАМСКИЙ</w:t>
            </w:r>
          </w:p>
          <w:p w14:paraId="6C6520C1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ГОРОДСКОЙ СОВЕТ</w:t>
            </w:r>
          </w:p>
          <w:p w14:paraId="7EA67BFA" w14:textId="77777777" w:rsidR="00321759" w:rsidRPr="00321759" w:rsidRDefault="00321759" w:rsidP="003217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14:paraId="53EF2D5D" w14:textId="77777777" w:rsidR="00321759" w:rsidRPr="00321759" w:rsidRDefault="00321759" w:rsidP="003217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пр. Строителей, д. 12, 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19AC3941" w14:textId="77777777" w:rsidR="00321759" w:rsidRPr="00321759" w:rsidRDefault="00321759" w:rsidP="0032175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FCE706" wp14:editId="1237BB82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7F1D3EBD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  <w:p w14:paraId="1FFCC77B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ТАТАРСТАН РЕСПУБЛИКАСЫ</w:t>
            </w:r>
          </w:p>
          <w:p w14:paraId="3F7D8609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ТҮБӘН КАМА </w:t>
            </w:r>
          </w:p>
          <w:p w14:paraId="4D8BE4A1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ШӘҺӘР СОВЕТЫ </w:t>
            </w:r>
          </w:p>
          <w:p w14:paraId="0ACEDAC5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AB68B8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321759" w:rsidRPr="00321759" w14:paraId="48FA3487" w14:textId="77777777" w:rsidTr="00EF762C">
        <w:trPr>
          <w:trHeight w:val="68"/>
        </w:trPr>
        <w:tc>
          <w:tcPr>
            <w:tcW w:w="9639" w:type="dxa"/>
            <w:gridSpan w:val="4"/>
            <w:hideMark/>
          </w:tcPr>
          <w:p w14:paraId="4020E4E6" w14:textId="77777777" w:rsidR="00321759" w:rsidRPr="00321759" w:rsidRDefault="00321759" w:rsidP="00321759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Тел./факс: (8555) 42-42-66.  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: </w:t>
            </w:r>
            <w:proofErr w:type="spellStart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Gorsovet</w:t>
            </w:r>
            <w:proofErr w:type="spellEnd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Nk</w:t>
            </w:r>
            <w:proofErr w:type="spellEnd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</w:t>
            </w:r>
            <w:proofErr w:type="spellEnd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321759" w:rsidRPr="00321759" w14:paraId="5753D41B" w14:textId="77777777" w:rsidTr="00EF762C">
        <w:trPr>
          <w:trHeight w:val="85"/>
        </w:trPr>
        <w:tc>
          <w:tcPr>
            <w:tcW w:w="4962" w:type="dxa"/>
            <w:gridSpan w:val="2"/>
          </w:tcPr>
          <w:p w14:paraId="41BE0B3D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F211408" wp14:editId="330A84B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266C1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32175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5936762" wp14:editId="72F1E5D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85793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32175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0ADDF1" wp14:editId="4CF13DF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019CE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   </w:t>
            </w:r>
          </w:p>
          <w:p w14:paraId="32C20817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58BD2788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14:paraId="5E1E9D8F" w14:textId="77777777" w:rsidR="00467750" w:rsidRDefault="00467750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14:paraId="6BA269B1" w14:textId="30DE603C" w:rsidR="00321759" w:rsidRPr="00321759" w:rsidRDefault="00B941AB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2023 елның </w:t>
            </w:r>
            <w:r w:rsidR="0046775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 марты</w:t>
            </w:r>
            <w:r w:rsidR="00321759" w:rsidRPr="0032175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№ </w:t>
            </w:r>
            <w:r w:rsidR="0046775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  <w:p w14:paraId="50BD8A9C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4677" w:type="dxa"/>
            <w:gridSpan w:val="2"/>
          </w:tcPr>
          <w:p w14:paraId="127B5E50" w14:textId="77777777" w:rsidR="00321759" w:rsidRPr="00321759" w:rsidRDefault="00321759" w:rsidP="00321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14:paraId="21DDDC29" w14:textId="77777777" w:rsidR="00321759" w:rsidRPr="00321759" w:rsidRDefault="00321759" w:rsidP="00321759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КАРАР</w:t>
            </w:r>
          </w:p>
        </w:tc>
      </w:tr>
    </w:tbl>
    <w:p w14:paraId="00BDFF1C" w14:textId="77777777" w:rsidR="00057A2C" w:rsidRPr="009D2AE9" w:rsidRDefault="00057A2C" w:rsidP="00DE71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14:paraId="227B5812" w14:textId="77777777" w:rsidR="00416FCA" w:rsidRDefault="00B941AB" w:rsidP="00B94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шәһәр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Сове</w:t>
      </w:r>
      <w:r>
        <w:rPr>
          <w:rFonts w:ascii="Times New Roman" w:hAnsi="Times New Roman" w:cs="Times New Roman"/>
          <w:sz w:val="28"/>
          <w:szCs w:val="28"/>
        </w:rPr>
        <w:t>тының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>
        <w:rPr>
          <w:rFonts w:ascii="Times New Roman" w:hAnsi="Times New Roman" w:cs="Times New Roman"/>
          <w:sz w:val="28"/>
          <w:szCs w:val="28"/>
        </w:rPr>
        <w:t>июлендәге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48</w:t>
      </w:r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депутатка,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үзидарәнең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сайлаулы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органы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әгъзасына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үзидарәнең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сайлап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куелган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вазыйфаи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затына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хатынының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иренең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балигъ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балаларының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әгәр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мәгълүматларны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бозу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әһәмияткә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булмаса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дөрес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тулы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мәгълүматлар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биргән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җаваплылык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чараларын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тәртибенә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003709" w14:textId="3461AECA" w:rsidR="00B941AB" w:rsidRPr="00B941AB" w:rsidRDefault="00B941AB" w:rsidP="00B94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941AB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  <w:r w:rsidRPr="00B941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B5EF3C" w14:textId="77777777" w:rsidR="00B941AB" w:rsidRPr="00321759" w:rsidRDefault="00B941AB" w:rsidP="00DE71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E1E105" w14:textId="77777777" w:rsidR="005713C1" w:rsidRPr="00321759" w:rsidRDefault="005713C1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67FF2" w14:textId="081E87D1" w:rsidR="00B941AB" w:rsidRPr="00B941AB" w:rsidRDefault="00B941AB" w:rsidP="00B941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1AB">
        <w:rPr>
          <w:rFonts w:ascii="Times New Roman" w:hAnsi="Times New Roman" w:cs="Times New Roman"/>
          <w:bCs/>
          <w:sz w:val="28"/>
          <w:szCs w:val="28"/>
        </w:rPr>
        <w:t xml:space="preserve"> «Россия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Феде</w:t>
      </w:r>
      <w:r>
        <w:rPr>
          <w:rFonts w:ascii="Times New Roman" w:hAnsi="Times New Roman" w:cs="Times New Roman"/>
          <w:bCs/>
          <w:sz w:val="28"/>
          <w:szCs w:val="28"/>
        </w:rPr>
        <w:t>рациясе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субъектларында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гавами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хакимиятне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оештыруның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гомуми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принциплары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» 2021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21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декабрендәге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414-ФЗ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Россия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Федерациясе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Федераль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законының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20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статьясы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, «Татарстан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Конституциясенә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хакында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» 2023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26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гыйнварындагы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1-ТРЗ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Татарстан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Законы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нигезен</w:t>
      </w:r>
      <w:r>
        <w:rPr>
          <w:rFonts w:ascii="Times New Roman" w:hAnsi="Times New Roman" w:cs="Times New Roman"/>
          <w:bCs/>
          <w:sz w:val="28"/>
          <w:szCs w:val="28"/>
        </w:rPr>
        <w:t>дә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Советы</w:t>
      </w:r>
    </w:p>
    <w:p w14:paraId="44E984B1" w14:textId="77777777" w:rsidR="004210CD" w:rsidRPr="00321759" w:rsidRDefault="004210CD" w:rsidP="00321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D9456B0" w14:textId="0FBDD2E4" w:rsidR="005713C1" w:rsidRPr="00321759" w:rsidRDefault="00B941AB" w:rsidP="00321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КАРАР БИРӘ</w:t>
      </w:r>
      <w:r w:rsidR="005713C1" w:rsidRPr="00321759">
        <w:rPr>
          <w:rFonts w:ascii="Times New Roman" w:hAnsi="Times New Roman" w:cs="Times New Roman"/>
          <w:bCs/>
          <w:sz w:val="28"/>
          <w:szCs w:val="28"/>
        </w:rPr>
        <w:t>:</w:t>
      </w:r>
    </w:p>
    <w:p w14:paraId="4ECE765A" w14:textId="77777777" w:rsidR="00600A14" w:rsidRPr="00321759" w:rsidRDefault="00600A14" w:rsidP="00321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BCA5742" w14:textId="4CEE3987" w:rsidR="00B941AB" w:rsidRPr="00B941AB" w:rsidRDefault="00DE4F1B" w:rsidP="00B941AB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759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Татарстан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2020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13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июлендәге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48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расланган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депутатка,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җирле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үзидарәнең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сайлаулы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органы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әгъзасына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җирле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үзидарәнең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сайлап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куелган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вазыйфаи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затына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үз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керемнәре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чыгымнары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мөлкәте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мөлкәти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характердагы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йөкләмәләре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шулай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ук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хатынының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иренең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балигъ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булмаган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балаларының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керемнәре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чыгымнары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мөлкәте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мөлкәти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характердагы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йөкләмәләре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әгәр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әлеге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мәгълүматларны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бозу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әһәмияткә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ия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булмаса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, 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дөрес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булмаган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яки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тулы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булмаган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мәгълүматлар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биргән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өчен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җаваплылык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чараларын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куллану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карар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кабул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итү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тәртибенә</w:t>
      </w:r>
      <w:proofErr w:type="spellEnd"/>
      <w:r w:rsidR="00B941AB"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1AB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түбәндәге </w:t>
      </w:r>
      <w:proofErr w:type="spellStart"/>
      <w:r w:rsidR="00B941AB" w:rsidRPr="00B941AB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941AB">
        <w:rPr>
          <w:rFonts w:ascii="Times New Roman" w:hAnsi="Times New Roman" w:cs="Times New Roman"/>
          <w:bCs/>
          <w:sz w:val="28"/>
          <w:szCs w:val="28"/>
        </w:rPr>
        <w:t>кертергә</w:t>
      </w:r>
      <w:proofErr w:type="spellEnd"/>
      <w:r w:rsidR="00B941AB">
        <w:rPr>
          <w:rFonts w:ascii="Times New Roman" w:hAnsi="Times New Roman" w:cs="Times New Roman"/>
          <w:bCs/>
          <w:sz w:val="28"/>
          <w:szCs w:val="28"/>
        </w:rPr>
        <w:t>:</w:t>
      </w:r>
    </w:p>
    <w:p w14:paraId="3D57C815" w14:textId="77097B87" w:rsidR="00B941AB" w:rsidRPr="00B941AB" w:rsidRDefault="00B941AB" w:rsidP="00B941AB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1AB">
        <w:rPr>
          <w:rFonts w:ascii="Times New Roman" w:hAnsi="Times New Roman" w:cs="Times New Roman"/>
          <w:bCs/>
          <w:sz w:val="28"/>
          <w:szCs w:val="28"/>
        </w:rPr>
        <w:t xml:space="preserve">3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2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абзацында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, 4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пунктта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, 5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2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абзацында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, 6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7750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B941AB">
        <w:rPr>
          <w:rFonts w:ascii="Times New Roman" w:hAnsi="Times New Roman" w:cs="Times New Roman"/>
          <w:bCs/>
          <w:sz w:val="28"/>
          <w:szCs w:val="28"/>
        </w:rPr>
        <w:t xml:space="preserve">1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абзацында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, 7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1, 3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абзацларында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Президенты»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Башлыгы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Рәис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tt-RU"/>
        </w:rPr>
        <w:t>е</w:t>
      </w:r>
      <w:r w:rsidRPr="00B941AB">
        <w:rPr>
          <w:rFonts w:ascii="Times New Roman" w:hAnsi="Times New Roman" w:cs="Times New Roman"/>
          <w:bCs/>
          <w:sz w:val="28"/>
          <w:szCs w:val="28"/>
        </w:rPr>
        <w:t xml:space="preserve">)»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сүзләре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алыштырырга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>;</w:t>
      </w:r>
    </w:p>
    <w:p w14:paraId="4C7804D6" w14:textId="042274F1" w:rsidR="00B941AB" w:rsidRPr="00321759" w:rsidRDefault="00B941AB" w:rsidP="00B941AB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1A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11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1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абзацында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Президентына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Башлыгына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Рәисе</w:t>
      </w:r>
      <w:r>
        <w:rPr>
          <w:rFonts w:ascii="Times New Roman" w:hAnsi="Times New Roman" w:cs="Times New Roman"/>
          <w:bCs/>
          <w:sz w:val="28"/>
          <w:szCs w:val="28"/>
        </w:rPr>
        <w:t>нә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сүзләре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алыштырырга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57FCFF9" w14:textId="44166DAA" w:rsidR="00B941AB" w:rsidRPr="00B941AB" w:rsidRDefault="00B941AB" w:rsidP="00467750">
      <w:pPr>
        <w:tabs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1AB">
        <w:rPr>
          <w:rFonts w:ascii="Times New Roman" w:hAnsi="Times New Roman" w:cs="Times New Roman"/>
          <w:bCs/>
          <w:sz w:val="28"/>
          <w:szCs w:val="28"/>
        </w:rPr>
        <w:t>2.</w:t>
      </w:r>
      <w:r w:rsidRPr="00B941AB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Әлеге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карарны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Уставында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билгеләнгән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тәртиптә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бастырып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чыгарырга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шулай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ук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районының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рәсми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сайтында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«Интернет»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мәгълүмат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-телекоммуникация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челтәрендә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урнаштырырга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>.</w:t>
      </w:r>
    </w:p>
    <w:p w14:paraId="5C3E061F" w14:textId="735A7D66" w:rsidR="00B941AB" w:rsidRPr="00321759" w:rsidRDefault="00B941AB" w:rsidP="00467750">
      <w:pPr>
        <w:tabs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1AB">
        <w:rPr>
          <w:rFonts w:ascii="Times New Roman" w:hAnsi="Times New Roman" w:cs="Times New Roman"/>
          <w:bCs/>
          <w:sz w:val="28"/>
          <w:szCs w:val="28"/>
        </w:rPr>
        <w:t>3.</w:t>
      </w:r>
      <w:r w:rsidRPr="00B941AB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Әлеге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карарның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үтәлешен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контрольдә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тотуны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үз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өстемдә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41AB">
        <w:rPr>
          <w:rFonts w:ascii="Times New Roman" w:hAnsi="Times New Roman" w:cs="Times New Roman"/>
          <w:bCs/>
          <w:sz w:val="28"/>
          <w:szCs w:val="28"/>
        </w:rPr>
        <w:t>калдырам</w:t>
      </w:r>
      <w:proofErr w:type="spellEnd"/>
      <w:r w:rsidRPr="00B941AB">
        <w:rPr>
          <w:rFonts w:ascii="Times New Roman" w:hAnsi="Times New Roman" w:cs="Times New Roman"/>
          <w:bCs/>
          <w:sz w:val="28"/>
          <w:szCs w:val="28"/>
        </w:rPr>
        <w:t>.</w:t>
      </w:r>
    </w:p>
    <w:p w14:paraId="4B2727BE" w14:textId="77777777" w:rsidR="005B5403" w:rsidRPr="00321759" w:rsidRDefault="005B5403" w:rsidP="00321759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13E096C" w14:textId="77777777" w:rsidR="00404063" w:rsidRPr="00321759" w:rsidRDefault="00404063" w:rsidP="00DE71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3FC441B" w14:textId="77777777" w:rsidR="0040732B" w:rsidRPr="00321759" w:rsidRDefault="0040732B" w:rsidP="00DE71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FCDB1C6" w14:textId="432BA668" w:rsidR="005713C1" w:rsidRPr="00321759" w:rsidRDefault="00B941AB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Мэры</w:t>
      </w:r>
      <w:r w:rsidR="005B5403" w:rsidRPr="003217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 w:rsidR="005B5403" w:rsidRPr="00321759">
        <w:rPr>
          <w:rFonts w:ascii="Times New Roman" w:hAnsi="Times New Roman" w:cs="Times New Roman"/>
          <w:sz w:val="28"/>
          <w:szCs w:val="28"/>
        </w:rPr>
        <w:t>Р.Х.Муллин</w:t>
      </w:r>
      <w:proofErr w:type="spellEnd"/>
    </w:p>
    <w:p w14:paraId="7129DD55" w14:textId="77777777" w:rsidR="00357E90" w:rsidRPr="00321759" w:rsidRDefault="00357E90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7E90" w:rsidRPr="00321759" w:rsidSect="00321759">
      <w:headerReference w:type="default" r:id="rId8"/>
      <w:footerReference w:type="default" r:id="rId9"/>
      <w:headerReference w:type="first" r:id="rId10"/>
      <w:footerReference w:type="first" r:id="rId11"/>
      <w:pgSz w:w="11905" w:h="16838"/>
      <w:pgMar w:top="1134" w:right="567" w:bottom="1134" w:left="1134" w:header="0" w:footer="28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AFE01" w14:textId="77777777" w:rsidR="007C05EF" w:rsidRDefault="007C05EF" w:rsidP="00321759">
      <w:pPr>
        <w:spacing w:after="0" w:line="240" w:lineRule="auto"/>
      </w:pPr>
      <w:r>
        <w:separator/>
      </w:r>
    </w:p>
  </w:endnote>
  <w:endnote w:type="continuationSeparator" w:id="0">
    <w:p w14:paraId="4F241C35" w14:textId="77777777" w:rsidR="007C05EF" w:rsidRDefault="007C05EF" w:rsidP="00321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3517435"/>
      <w:docPartObj>
        <w:docPartGallery w:val="Page Numbers (Bottom of Page)"/>
        <w:docPartUnique/>
      </w:docPartObj>
    </w:sdtPr>
    <w:sdtContent>
      <w:p w14:paraId="16D2225D" w14:textId="3679A73B" w:rsidR="00321759" w:rsidRDefault="00321759" w:rsidP="003217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1AB">
          <w:rPr>
            <w:noProof/>
          </w:rPr>
          <w:t>2</w:t>
        </w:r>
        <w:r>
          <w:fldChar w:fldCharType="end"/>
        </w:r>
      </w:p>
    </w:sdtContent>
  </w:sdt>
  <w:p w14:paraId="75914731" w14:textId="77777777" w:rsidR="00321759" w:rsidRDefault="0032175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7CE64" w14:textId="2D093C4D" w:rsidR="00321759" w:rsidRDefault="00321759">
    <w:pPr>
      <w:pStyle w:val="a8"/>
      <w:jc w:val="center"/>
    </w:pPr>
  </w:p>
  <w:p w14:paraId="0110A2B3" w14:textId="77777777" w:rsidR="00321759" w:rsidRDefault="0032175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F26DE" w14:textId="77777777" w:rsidR="007C05EF" w:rsidRDefault="007C05EF" w:rsidP="00321759">
      <w:pPr>
        <w:spacing w:after="0" w:line="240" w:lineRule="auto"/>
      </w:pPr>
      <w:r>
        <w:separator/>
      </w:r>
    </w:p>
  </w:footnote>
  <w:footnote w:type="continuationSeparator" w:id="0">
    <w:p w14:paraId="05C0E175" w14:textId="77777777" w:rsidR="007C05EF" w:rsidRDefault="007C05EF" w:rsidP="00321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FDC9" w14:textId="77777777" w:rsidR="00321759" w:rsidRDefault="00321759">
    <w:pPr>
      <w:pStyle w:val="a6"/>
    </w:pPr>
  </w:p>
  <w:p w14:paraId="6E2301EF" w14:textId="77777777" w:rsidR="00321759" w:rsidRDefault="003217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1BD5D" w14:textId="77777777" w:rsidR="00321759" w:rsidRDefault="00321759" w:rsidP="00321759">
    <w:pPr>
      <w:pStyle w:val="a6"/>
      <w:jc w:val="right"/>
      <w:rPr>
        <w:rFonts w:ascii="Times New Roman" w:hAnsi="Times New Roman" w:cs="Times New Roman"/>
        <w:i/>
        <w:iCs/>
        <w:sz w:val="24"/>
        <w:szCs w:val="24"/>
      </w:rPr>
    </w:pPr>
  </w:p>
  <w:p w14:paraId="2BA6D167" w14:textId="77777777" w:rsidR="00321759" w:rsidRDefault="00321759" w:rsidP="00321759">
    <w:pPr>
      <w:pStyle w:val="a6"/>
      <w:jc w:val="right"/>
      <w:rPr>
        <w:rFonts w:ascii="Times New Roman" w:hAnsi="Times New Roman" w:cs="Times New Roman"/>
        <w:i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84057156">
    <w:abstractNumId w:val="2"/>
  </w:num>
  <w:num w:numId="2" w16cid:durableId="2041012303">
    <w:abstractNumId w:val="1"/>
  </w:num>
  <w:num w:numId="3" w16cid:durableId="1506361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E6"/>
    <w:rsid w:val="00057A2C"/>
    <w:rsid w:val="000C0440"/>
    <w:rsid w:val="0016008B"/>
    <w:rsid w:val="001A2E75"/>
    <w:rsid w:val="001A318F"/>
    <w:rsid w:val="001E6789"/>
    <w:rsid w:val="00217782"/>
    <w:rsid w:val="002961F6"/>
    <w:rsid w:val="002B273C"/>
    <w:rsid w:val="00321759"/>
    <w:rsid w:val="00322C1E"/>
    <w:rsid w:val="00357E90"/>
    <w:rsid w:val="003620E6"/>
    <w:rsid w:val="00363DA0"/>
    <w:rsid w:val="003708AC"/>
    <w:rsid w:val="00404063"/>
    <w:rsid w:val="0040732B"/>
    <w:rsid w:val="00416FCA"/>
    <w:rsid w:val="004210CD"/>
    <w:rsid w:val="00467750"/>
    <w:rsid w:val="00483DB1"/>
    <w:rsid w:val="004B4D3D"/>
    <w:rsid w:val="004C4D0C"/>
    <w:rsid w:val="00520DDF"/>
    <w:rsid w:val="00557957"/>
    <w:rsid w:val="005713C1"/>
    <w:rsid w:val="005A0D02"/>
    <w:rsid w:val="005B5403"/>
    <w:rsid w:val="005E0E54"/>
    <w:rsid w:val="00600A14"/>
    <w:rsid w:val="00662357"/>
    <w:rsid w:val="006E65B0"/>
    <w:rsid w:val="007C05EF"/>
    <w:rsid w:val="00812A6A"/>
    <w:rsid w:val="008141B3"/>
    <w:rsid w:val="008142C1"/>
    <w:rsid w:val="00846136"/>
    <w:rsid w:val="008C1757"/>
    <w:rsid w:val="009D2AE9"/>
    <w:rsid w:val="00A16682"/>
    <w:rsid w:val="00A256B5"/>
    <w:rsid w:val="00A408A4"/>
    <w:rsid w:val="00A67546"/>
    <w:rsid w:val="00AF0A3B"/>
    <w:rsid w:val="00B36AFD"/>
    <w:rsid w:val="00B941AB"/>
    <w:rsid w:val="00C0497F"/>
    <w:rsid w:val="00C57D55"/>
    <w:rsid w:val="00CC4BF3"/>
    <w:rsid w:val="00CE34CA"/>
    <w:rsid w:val="00DA08B9"/>
    <w:rsid w:val="00DE4F1B"/>
    <w:rsid w:val="00DE7193"/>
    <w:rsid w:val="00E02E29"/>
    <w:rsid w:val="00EA4934"/>
    <w:rsid w:val="00EB4499"/>
    <w:rsid w:val="00F86716"/>
    <w:rsid w:val="00FA34FF"/>
    <w:rsid w:val="00FB671A"/>
    <w:rsid w:val="00FE7213"/>
    <w:rsid w:val="00FF5430"/>
    <w:rsid w:val="00FF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9CD35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21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1759"/>
  </w:style>
  <w:style w:type="paragraph" w:styleId="a8">
    <w:name w:val="footer"/>
    <w:basedOn w:val="a"/>
    <w:link w:val="a9"/>
    <w:uiPriority w:val="99"/>
    <w:unhideWhenUsed/>
    <w:rsid w:val="00321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8</cp:revision>
  <cp:lastPrinted>2022-08-15T11:40:00Z</cp:lastPrinted>
  <dcterms:created xsi:type="dcterms:W3CDTF">2023-03-09T06:49:00Z</dcterms:created>
  <dcterms:modified xsi:type="dcterms:W3CDTF">2023-03-24T11:07:00Z</dcterms:modified>
</cp:coreProperties>
</file>